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9B77" w14:textId="397B26F1" w:rsidR="00847AD5" w:rsidRDefault="00847AD5" w:rsidP="00847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ВЫШЕСТОЯЕГО ОТЦА</w:t>
      </w:r>
    </w:p>
    <w:p w14:paraId="254EB606" w14:textId="773D3CC1" w:rsidR="00847AD5" w:rsidRDefault="00847AD5" w:rsidP="00847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11E57850" w14:textId="77777777" w:rsidR="00847AD5" w:rsidRDefault="00847AD5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8C045D" w14:textId="1C0BF5E8" w:rsidR="00DE545E" w:rsidRP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Кузьмичева Елена Николаевна</w:t>
      </w:r>
    </w:p>
    <w:p w14:paraId="1E90378F" w14:textId="52A47485" w:rsid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Аватар</w:t>
      </w:r>
      <w:r w:rsidR="001E5ECE">
        <w:rPr>
          <w:rFonts w:ascii="Times New Roman" w:hAnsi="Times New Roman" w:cs="Times New Roman"/>
          <w:sz w:val="24"/>
          <w:szCs w:val="24"/>
        </w:rPr>
        <w:t>есса</w:t>
      </w:r>
      <w:r w:rsidRPr="00DE545E">
        <w:rPr>
          <w:rFonts w:ascii="Times New Roman" w:hAnsi="Times New Roman" w:cs="Times New Roman"/>
          <w:sz w:val="24"/>
          <w:szCs w:val="24"/>
        </w:rPr>
        <w:t xml:space="preserve"> </w:t>
      </w:r>
      <w:r w:rsidR="00FC7ABD">
        <w:rPr>
          <w:rFonts w:ascii="Times New Roman" w:hAnsi="Times New Roman" w:cs="Times New Roman"/>
          <w:sz w:val="24"/>
          <w:szCs w:val="24"/>
        </w:rPr>
        <w:t xml:space="preserve">Сверхкосмической Синтез-Академии Парадигмы, Философии и Стратагемии </w:t>
      </w:r>
      <w:r w:rsidR="001D46F2">
        <w:rPr>
          <w:rFonts w:ascii="Times New Roman" w:hAnsi="Times New Roman" w:cs="Times New Roman"/>
          <w:sz w:val="24"/>
          <w:szCs w:val="24"/>
        </w:rPr>
        <w:t>ИВАС Иосифа</w:t>
      </w:r>
    </w:p>
    <w:p w14:paraId="62CB0B74" w14:textId="72289626" w:rsidR="00847AD5" w:rsidRPr="00DE545E" w:rsidRDefault="00847AD5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Югра</w:t>
      </w:r>
    </w:p>
    <w:p w14:paraId="08AC8E5C" w14:textId="77777777" w:rsidR="00DE545E" w:rsidRPr="00847AD5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4D8CDA" w14:textId="76F9CBE1" w:rsidR="00B30982" w:rsidRPr="00DE545E" w:rsidRDefault="00847AD5" w:rsidP="00847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ТЕЗИС: </w:t>
      </w:r>
      <w:r w:rsidR="00DA18DE">
        <w:rPr>
          <w:rFonts w:ascii="Times New Roman" w:hAnsi="Times New Roman" w:cs="Times New Roman"/>
          <w:sz w:val="24"/>
          <w:szCs w:val="24"/>
        </w:rPr>
        <w:t xml:space="preserve">ГЕНЕЗИС ВОСПРИЯТИЯ </w:t>
      </w:r>
      <w:r w:rsidR="00FC7ABD">
        <w:rPr>
          <w:rFonts w:ascii="Times New Roman" w:hAnsi="Times New Roman" w:cs="Times New Roman"/>
          <w:sz w:val="24"/>
          <w:szCs w:val="24"/>
        </w:rPr>
        <w:t>ИСТОЧНИКА СУЩЕСТВОВАНИЯ И РАЗВИТИЯ ЧЕЛОВЕКА.</w:t>
      </w:r>
    </w:p>
    <w:p w14:paraId="6B766040" w14:textId="77777777" w:rsidR="00A61557" w:rsidRDefault="00A61557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EE5DF" w14:textId="4A6EAD3D" w:rsidR="00DA18DE" w:rsidRPr="00DA18DE" w:rsidRDefault="00DA18DE" w:rsidP="00DA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DE">
        <w:rPr>
          <w:rFonts w:ascii="Times New Roman" w:hAnsi="Times New Roman" w:cs="Times New Roman"/>
          <w:sz w:val="24"/>
          <w:szCs w:val="24"/>
        </w:rPr>
        <w:t>Исторически наблюдается процесс постепенного развития восприятия человеком источника существования и управления всей существующей материи космоса. Наблюдая развитие мировоззрения человека в этом направлении, мы убеждаемся, что современные люди выработали более рациональный взгляд на эту тему, не отягощённый фантастическими или мистическими образами</w:t>
      </w:r>
      <w:r w:rsidR="006B39C9">
        <w:rPr>
          <w:rFonts w:ascii="Times New Roman" w:hAnsi="Times New Roman" w:cs="Times New Roman"/>
          <w:sz w:val="24"/>
          <w:szCs w:val="24"/>
        </w:rPr>
        <w:t>, как в д</w:t>
      </w:r>
      <w:r w:rsidR="0083532A">
        <w:rPr>
          <w:rFonts w:ascii="Times New Roman" w:hAnsi="Times New Roman" w:cs="Times New Roman"/>
          <w:sz w:val="24"/>
          <w:szCs w:val="24"/>
        </w:rPr>
        <w:t>р</w:t>
      </w:r>
      <w:r w:rsidR="006B39C9">
        <w:rPr>
          <w:rFonts w:ascii="Times New Roman" w:hAnsi="Times New Roman" w:cs="Times New Roman"/>
          <w:sz w:val="24"/>
          <w:szCs w:val="24"/>
        </w:rPr>
        <w:t>евности</w:t>
      </w:r>
      <w:r w:rsidRPr="00DA18DE">
        <w:rPr>
          <w:rFonts w:ascii="Times New Roman" w:hAnsi="Times New Roman" w:cs="Times New Roman"/>
          <w:sz w:val="24"/>
          <w:szCs w:val="24"/>
        </w:rPr>
        <w:t>, а основанный на логико-понятийном аппарате.</w:t>
      </w:r>
    </w:p>
    <w:p w14:paraId="3745A19C" w14:textId="1575BC47" w:rsidR="00DA18DE" w:rsidRPr="00DA18DE" w:rsidRDefault="00DA18DE" w:rsidP="00DA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DE">
        <w:rPr>
          <w:rFonts w:ascii="Times New Roman" w:hAnsi="Times New Roman" w:cs="Times New Roman"/>
          <w:sz w:val="24"/>
          <w:szCs w:val="24"/>
        </w:rPr>
        <w:t xml:space="preserve">Если рассмотреть исторические данные ныне существующей расы человечества, то мы видим, что изначально древний человек был в состоянии поиска чего-то или кого-то, кто был намного развитее его и умел управлять теми процессами и явлениями окружающего мира, которые не подвластны и непонятны ему. Так постепенно зарождалось мифическое мировоззрение и язычество, которое проявлялось в виде идолопоклонничества, культов </w:t>
      </w:r>
      <w:r w:rsidR="006B39C9">
        <w:rPr>
          <w:rFonts w:ascii="Times New Roman" w:hAnsi="Times New Roman" w:cs="Times New Roman"/>
          <w:sz w:val="24"/>
          <w:szCs w:val="24"/>
        </w:rPr>
        <w:t xml:space="preserve">поклонения и </w:t>
      </w:r>
      <w:r w:rsidRPr="00DA18DE">
        <w:rPr>
          <w:rFonts w:ascii="Times New Roman" w:hAnsi="Times New Roman" w:cs="Times New Roman"/>
          <w:sz w:val="24"/>
          <w:szCs w:val="24"/>
        </w:rPr>
        <w:t xml:space="preserve">жертвоприношениями </w:t>
      </w:r>
      <w:r w:rsidR="006B39C9">
        <w:rPr>
          <w:rFonts w:ascii="Times New Roman" w:hAnsi="Times New Roman" w:cs="Times New Roman"/>
          <w:sz w:val="24"/>
          <w:szCs w:val="24"/>
        </w:rPr>
        <w:t xml:space="preserve">для </w:t>
      </w:r>
      <w:r w:rsidRPr="00DA18DE">
        <w:rPr>
          <w:rFonts w:ascii="Times New Roman" w:hAnsi="Times New Roman" w:cs="Times New Roman"/>
          <w:sz w:val="24"/>
          <w:szCs w:val="24"/>
        </w:rPr>
        <w:t>те</w:t>
      </w:r>
      <w:r w:rsidR="006B39C9">
        <w:rPr>
          <w:rFonts w:ascii="Times New Roman" w:hAnsi="Times New Roman" w:cs="Times New Roman"/>
          <w:sz w:val="24"/>
          <w:szCs w:val="24"/>
        </w:rPr>
        <w:t>х</w:t>
      </w:r>
      <w:r w:rsidRPr="00DA18DE">
        <w:rPr>
          <w:rFonts w:ascii="Times New Roman" w:hAnsi="Times New Roman" w:cs="Times New Roman"/>
          <w:sz w:val="24"/>
          <w:szCs w:val="24"/>
        </w:rPr>
        <w:t>, кого они считали более могущественным</w:t>
      </w:r>
      <w:r w:rsidR="006B39C9">
        <w:rPr>
          <w:rFonts w:ascii="Times New Roman" w:hAnsi="Times New Roman" w:cs="Times New Roman"/>
          <w:sz w:val="24"/>
          <w:szCs w:val="24"/>
        </w:rPr>
        <w:t>и</w:t>
      </w:r>
      <w:r w:rsidRPr="00DA18DE">
        <w:rPr>
          <w:rFonts w:ascii="Times New Roman" w:hAnsi="Times New Roman" w:cs="Times New Roman"/>
          <w:sz w:val="24"/>
          <w:szCs w:val="24"/>
        </w:rPr>
        <w:t xml:space="preserve">, но ничего не имеющими общего с человеком, это - стихийные духи, духи животных, позже </w:t>
      </w:r>
      <w:r w:rsidR="006B39C9">
        <w:rPr>
          <w:rFonts w:ascii="Times New Roman" w:hAnsi="Times New Roman" w:cs="Times New Roman"/>
          <w:sz w:val="24"/>
          <w:szCs w:val="24"/>
        </w:rPr>
        <w:t>–</w:t>
      </w:r>
      <w:r w:rsidRPr="00DA18DE">
        <w:rPr>
          <w:rFonts w:ascii="Times New Roman" w:hAnsi="Times New Roman" w:cs="Times New Roman"/>
          <w:sz w:val="24"/>
          <w:szCs w:val="24"/>
        </w:rPr>
        <w:t xml:space="preserve"> </w:t>
      </w:r>
      <w:r w:rsidR="006B39C9">
        <w:rPr>
          <w:rFonts w:ascii="Times New Roman" w:hAnsi="Times New Roman" w:cs="Times New Roman"/>
          <w:sz w:val="24"/>
          <w:szCs w:val="24"/>
        </w:rPr>
        <w:t xml:space="preserve">для тех, кто уже </w:t>
      </w:r>
      <w:r w:rsidRPr="00DA18DE">
        <w:rPr>
          <w:rFonts w:ascii="Times New Roman" w:hAnsi="Times New Roman" w:cs="Times New Roman"/>
          <w:sz w:val="24"/>
          <w:szCs w:val="24"/>
        </w:rPr>
        <w:t>име</w:t>
      </w:r>
      <w:r w:rsidR="006B39C9">
        <w:rPr>
          <w:rFonts w:ascii="Times New Roman" w:hAnsi="Times New Roman" w:cs="Times New Roman"/>
          <w:sz w:val="24"/>
          <w:szCs w:val="24"/>
        </w:rPr>
        <w:t>л</w:t>
      </w:r>
      <w:r w:rsidRPr="00DA18DE">
        <w:rPr>
          <w:rFonts w:ascii="Times New Roman" w:hAnsi="Times New Roman" w:cs="Times New Roman"/>
          <w:sz w:val="24"/>
          <w:szCs w:val="24"/>
        </w:rPr>
        <w:t xml:space="preserve"> общие черты и схожесть с человеком, в лице человеко-звероподобных богов (религия Египта), ещё позже - богочеловекам (религия древних Греков).</w:t>
      </w:r>
    </w:p>
    <w:p w14:paraId="0555B26B" w14:textId="77777777" w:rsidR="00DA18DE" w:rsidRPr="00DA18DE" w:rsidRDefault="00DA18DE" w:rsidP="00DA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DE">
        <w:rPr>
          <w:rFonts w:ascii="Times New Roman" w:hAnsi="Times New Roman" w:cs="Times New Roman"/>
          <w:sz w:val="24"/>
          <w:szCs w:val="24"/>
        </w:rPr>
        <w:t xml:space="preserve">Затем, эволюционируя, человек постепенно вступает в эпоху монотеизма, где признаёт, что человек создан по образу и подобию сверхчеловеком - единым Богом, реализуясь различными мировыми и этнонациональными религиями. </w:t>
      </w:r>
    </w:p>
    <w:p w14:paraId="43AA770E" w14:textId="77777777" w:rsidR="00DA18DE" w:rsidRPr="00DA18DE" w:rsidRDefault="00DA18DE" w:rsidP="00DA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DE">
        <w:rPr>
          <w:rFonts w:ascii="Times New Roman" w:hAnsi="Times New Roman" w:cs="Times New Roman"/>
          <w:sz w:val="24"/>
          <w:szCs w:val="24"/>
        </w:rPr>
        <w:t xml:space="preserve">Примерно в одно время с религиями появились новые направления, такие как эзотерические, оккультные, теософические, которые исследовали источник существования и развития человека, процессы и явления человеческого бытия с помощью взаимодействия с более развитыми ипостасями (Учителями лучей) единого Бога, находящихся в другом материальном бытие или "измерении ". </w:t>
      </w:r>
    </w:p>
    <w:p w14:paraId="70F95CCF" w14:textId="1445DEBB" w:rsidR="00DA18DE" w:rsidRPr="00DA18DE" w:rsidRDefault="00DA18DE" w:rsidP="00DA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DE">
        <w:rPr>
          <w:rFonts w:ascii="Times New Roman" w:hAnsi="Times New Roman" w:cs="Times New Roman"/>
          <w:sz w:val="24"/>
          <w:szCs w:val="24"/>
        </w:rPr>
        <w:t>Далее, в начале 21 века человечество вошло в новый этап развития и осмысления своего источника существования и бытия через парадигмально-философское исследование, применив современный научно-философские подходы, методы и инструменты. В течение более двадцатилетнего исследования философы Синтеза пришли к рациональным выводам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8DE">
        <w:rPr>
          <w:rFonts w:ascii="Times New Roman" w:hAnsi="Times New Roman" w:cs="Times New Roman"/>
          <w:sz w:val="24"/>
          <w:szCs w:val="24"/>
        </w:rPr>
        <w:t>определениям</w:t>
      </w:r>
      <w:r>
        <w:rPr>
          <w:rFonts w:ascii="Times New Roman" w:hAnsi="Times New Roman" w:cs="Times New Roman"/>
          <w:sz w:val="24"/>
          <w:szCs w:val="24"/>
        </w:rPr>
        <w:t xml:space="preserve">, распознаниям </w:t>
      </w:r>
      <w:r w:rsidRPr="00DA18DE">
        <w:rPr>
          <w:rFonts w:ascii="Times New Roman" w:hAnsi="Times New Roman" w:cs="Times New Roman"/>
          <w:sz w:val="24"/>
          <w:szCs w:val="24"/>
        </w:rPr>
        <w:t xml:space="preserve">о том, кто такой человек, кто его создатель и источник жизни, кто управляет всей материей и огнём космоса. И единый Бог уже воспринимается и определяется, как "Изначально Вышестоящий Отец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DE">
        <w:rPr>
          <w:rFonts w:ascii="Times New Roman" w:hAnsi="Times New Roman" w:cs="Times New Roman"/>
          <w:sz w:val="24"/>
          <w:szCs w:val="24"/>
        </w:rPr>
        <w:t>есмь высокоорганизованное существо, являющий Омегу Источника Жизни с Образом и Подобием организации Человека, владеюще-управляющий Огнём и Материей, любого иного Огня и любой иной Материи собо</w:t>
      </w:r>
      <w:r>
        <w:rPr>
          <w:rFonts w:ascii="Times New Roman" w:hAnsi="Times New Roman" w:cs="Times New Roman"/>
          <w:sz w:val="24"/>
          <w:szCs w:val="24"/>
        </w:rPr>
        <w:t>ю». «</w:t>
      </w:r>
      <w:r w:rsidRPr="00DA18DE">
        <w:rPr>
          <w:rFonts w:ascii="Times New Roman" w:hAnsi="Times New Roman" w:cs="Times New Roman"/>
          <w:sz w:val="24"/>
          <w:szCs w:val="24"/>
        </w:rPr>
        <w:t>Источник Жизни Изначально Вышестоящего Отца Есмь Огонь Поядающего Синтеза, вырабатываемый клеточками-омегами цельности Тела Изначально Вышестоящего Отца, явлением Изначально Вышестоящего Отца, и реализующий Жизнь каждой Омеги, явлением отдельного Человека, и всех Омег в Целом, явлением Человечества Изначально Вышестоящим Отцом</w:t>
      </w:r>
      <w:r w:rsidR="006B39C9">
        <w:rPr>
          <w:rFonts w:ascii="Times New Roman" w:hAnsi="Times New Roman" w:cs="Times New Roman"/>
          <w:sz w:val="24"/>
          <w:szCs w:val="24"/>
        </w:rPr>
        <w:t>»</w:t>
      </w:r>
      <w:r w:rsidRPr="00DA18DE">
        <w:rPr>
          <w:rFonts w:ascii="Times New Roman" w:hAnsi="Times New Roman" w:cs="Times New Roman"/>
          <w:sz w:val="24"/>
          <w:szCs w:val="24"/>
        </w:rPr>
        <w:t>.</w:t>
      </w:r>
    </w:p>
    <w:p w14:paraId="70DD2AB7" w14:textId="77777777" w:rsidR="00DA18DE" w:rsidRDefault="00DA18DE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8E97E" w14:textId="77777777" w:rsidR="008F5E4C" w:rsidRDefault="008F5E4C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41455" w14:textId="77777777" w:rsidR="008F5E4C" w:rsidRDefault="008F5E4C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E64B0" w14:textId="77777777" w:rsidR="008F5E4C" w:rsidRDefault="008F5E4C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366AF" w14:textId="524CC54C" w:rsidR="008F5E4C" w:rsidRDefault="00FC7ABD" w:rsidP="00847A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 01.03.2025г.</w:t>
      </w:r>
    </w:p>
    <w:sectPr w:rsidR="008F5E4C" w:rsidSect="00EE1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230"/>
    <w:multiLevelType w:val="hybridMultilevel"/>
    <w:tmpl w:val="FB04717E"/>
    <w:lvl w:ilvl="0" w:tplc="8566FE1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04D80"/>
    <w:multiLevelType w:val="hybridMultilevel"/>
    <w:tmpl w:val="143CC4F8"/>
    <w:lvl w:ilvl="0" w:tplc="DFFE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6310724">
    <w:abstractNumId w:val="1"/>
  </w:num>
  <w:num w:numId="2" w16cid:durableId="10330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D2"/>
    <w:rsid w:val="00031D53"/>
    <w:rsid w:val="00063BF4"/>
    <w:rsid w:val="0009197A"/>
    <w:rsid w:val="00165984"/>
    <w:rsid w:val="00172FD9"/>
    <w:rsid w:val="001767F0"/>
    <w:rsid w:val="001D46F2"/>
    <w:rsid w:val="001E5ECE"/>
    <w:rsid w:val="001E7485"/>
    <w:rsid w:val="00267CFE"/>
    <w:rsid w:val="003408BE"/>
    <w:rsid w:val="0036183B"/>
    <w:rsid w:val="003C0174"/>
    <w:rsid w:val="003D03F6"/>
    <w:rsid w:val="003D4F36"/>
    <w:rsid w:val="003D5219"/>
    <w:rsid w:val="003D6841"/>
    <w:rsid w:val="003E20FE"/>
    <w:rsid w:val="00406F63"/>
    <w:rsid w:val="0041149E"/>
    <w:rsid w:val="00424C21"/>
    <w:rsid w:val="00443C2E"/>
    <w:rsid w:val="00480278"/>
    <w:rsid w:val="00494E2F"/>
    <w:rsid w:val="004F5AE1"/>
    <w:rsid w:val="00553B77"/>
    <w:rsid w:val="00586A9C"/>
    <w:rsid w:val="00683080"/>
    <w:rsid w:val="006B39C9"/>
    <w:rsid w:val="006B5E3F"/>
    <w:rsid w:val="006D0D8A"/>
    <w:rsid w:val="00744F0B"/>
    <w:rsid w:val="007527B8"/>
    <w:rsid w:val="00773FA9"/>
    <w:rsid w:val="00781AE6"/>
    <w:rsid w:val="0083532A"/>
    <w:rsid w:val="00847AD5"/>
    <w:rsid w:val="00870FD2"/>
    <w:rsid w:val="00892899"/>
    <w:rsid w:val="008B6A7A"/>
    <w:rsid w:val="008D045F"/>
    <w:rsid w:val="008E6656"/>
    <w:rsid w:val="008F5E4C"/>
    <w:rsid w:val="009E5150"/>
    <w:rsid w:val="00A61557"/>
    <w:rsid w:val="00A852E0"/>
    <w:rsid w:val="00AB72A7"/>
    <w:rsid w:val="00B30982"/>
    <w:rsid w:val="00C25BE7"/>
    <w:rsid w:val="00C6457F"/>
    <w:rsid w:val="00C74C5B"/>
    <w:rsid w:val="00D3569E"/>
    <w:rsid w:val="00DA18DE"/>
    <w:rsid w:val="00DE545E"/>
    <w:rsid w:val="00E002FB"/>
    <w:rsid w:val="00E304E8"/>
    <w:rsid w:val="00E63401"/>
    <w:rsid w:val="00E968A2"/>
    <w:rsid w:val="00F16B9B"/>
    <w:rsid w:val="00F332B0"/>
    <w:rsid w:val="00F51914"/>
    <w:rsid w:val="00F95692"/>
    <w:rsid w:val="00FC7ABD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0B8"/>
  <w15:chartTrackingRefBased/>
  <w15:docId w15:val="{1FCC3E02-DEE9-443D-AA22-2844EA9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01"/>
    <w:pPr>
      <w:ind w:left="720"/>
      <w:contextualSpacing/>
    </w:pPr>
  </w:style>
  <w:style w:type="table" w:styleId="a4">
    <w:name w:val="Table Grid"/>
    <w:basedOn w:val="a1"/>
    <w:uiPriority w:val="39"/>
    <w:rsid w:val="004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2149-9B84-4486-B36F-94C3E43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19</cp:revision>
  <dcterms:created xsi:type="dcterms:W3CDTF">2020-02-16T14:41:00Z</dcterms:created>
  <dcterms:modified xsi:type="dcterms:W3CDTF">2025-03-01T19:10:00Z</dcterms:modified>
</cp:coreProperties>
</file>